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AD" w:rsidRPr="00883BCF" w:rsidRDefault="007010B1" w:rsidP="007010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3BCF">
        <w:rPr>
          <w:rFonts w:ascii="Times New Roman" w:hAnsi="Times New Roman" w:cs="Times New Roman"/>
          <w:sz w:val="28"/>
          <w:szCs w:val="28"/>
        </w:rPr>
        <w:t>Р</w:t>
      </w:r>
      <w:r w:rsidR="006900AD" w:rsidRPr="00883BCF">
        <w:rPr>
          <w:rFonts w:ascii="Times New Roman" w:hAnsi="Times New Roman" w:cs="Times New Roman"/>
          <w:sz w:val="28"/>
          <w:szCs w:val="28"/>
        </w:rPr>
        <w:t>ешени</w:t>
      </w:r>
      <w:r w:rsidRPr="00883BCF">
        <w:rPr>
          <w:rFonts w:ascii="Times New Roman" w:hAnsi="Times New Roman" w:cs="Times New Roman"/>
          <w:sz w:val="28"/>
          <w:szCs w:val="28"/>
        </w:rPr>
        <w:t>е НМС</w:t>
      </w:r>
    </w:p>
    <w:p w:rsidR="007010B1" w:rsidRDefault="007010B1" w:rsidP="0070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D8C">
        <w:rPr>
          <w:rFonts w:ascii="Times New Roman" w:hAnsi="Times New Roman" w:cs="Times New Roman"/>
          <w:sz w:val="28"/>
          <w:szCs w:val="28"/>
        </w:rPr>
        <w:t xml:space="preserve">Построение синергетической модели функционирования </w:t>
      </w:r>
    </w:p>
    <w:p w:rsidR="007010B1" w:rsidRDefault="007010B1" w:rsidP="0070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D8C">
        <w:rPr>
          <w:rFonts w:ascii="Times New Roman" w:hAnsi="Times New Roman" w:cs="Times New Roman"/>
          <w:sz w:val="28"/>
          <w:szCs w:val="28"/>
        </w:rPr>
        <w:t>системы непрерывного профессионального учительского роста</w:t>
      </w:r>
    </w:p>
    <w:p w:rsidR="007010B1" w:rsidRDefault="007010B1" w:rsidP="0070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0B1" w:rsidRPr="004E0A43" w:rsidRDefault="007010B1" w:rsidP="004E0A43">
      <w:pPr>
        <w:jc w:val="right"/>
        <w:rPr>
          <w:rFonts w:ascii="Times New Roman" w:hAnsi="Times New Roman" w:cs="Times New Roman"/>
          <w:sz w:val="28"/>
          <w:szCs w:val="28"/>
        </w:rPr>
      </w:pPr>
      <w:r w:rsidRPr="000E7D8C">
        <w:rPr>
          <w:rFonts w:ascii="Times New Roman" w:hAnsi="Times New Roman" w:cs="Times New Roman"/>
          <w:sz w:val="28"/>
          <w:szCs w:val="28"/>
        </w:rPr>
        <w:t>от 29.08.2019</w:t>
      </w:r>
    </w:p>
    <w:p w:rsidR="006900AD" w:rsidRPr="007010B1" w:rsidRDefault="007010B1" w:rsidP="0070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0AD" w:rsidRPr="007010B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и одобрить положительный опыт функционирования систем повышения </w:t>
      </w:r>
      <w:r w:rsidR="00FE6723" w:rsidRPr="007010B1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 w:rsidR="006900AD" w:rsidRPr="007010B1">
        <w:rPr>
          <w:rFonts w:ascii="Times New Roman" w:hAnsi="Times New Roman" w:cs="Times New Roman"/>
          <w:sz w:val="28"/>
          <w:szCs w:val="28"/>
        </w:rPr>
        <w:t xml:space="preserve"> педагогов МОУ СОШ №2, МОУ СОШ №4 им. Д.М. Перова, МОУ СОШ №5, МДОУ №1 «Журавленок».</w:t>
      </w:r>
    </w:p>
    <w:p w:rsidR="00515014" w:rsidRPr="007010B1" w:rsidRDefault="007010B1" w:rsidP="0070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00AD" w:rsidRPr="007010B1">
        <w:rPr>
          <w:rFonts w:ascii="Times New Roman" w:hAnsi="Times New Roman" w:cs="Times New Roman"/>
          <w:sz w:val="28"/>
          <w:szCs w:val="28"/>
        </w:rPr>
        <w:t>Утвердить проект «</w:t>
      </w:r>
      <w:r w:rsidRPr="007010B1">
        <w:rPr>
          <w:rFonts w:ascii="Times New Roman" w:hAnsi="Times New Roman" w:cs="Times New Roman"/>
          <w:sz w:val="28"/>
          <w:szCs w:val="28"/>
        </w:rPr>
        <w:t>Синергетической модели</w:t>
      </w:r>
      <w:r w:rsidR="006900AD" w:rsidRPr="007010B1">
        <w:rPr>
          <w:rFonts w:ascii="Times New Roman" w:hAnsi="Times New Roman" w:cs="Times New Roman"/>
          <w:sz w:val="28"/>
          <w:szCs w:val="28"/>
        </w:rPr>
        <w:t xml:space="preserve"> повышения профессиональной компетентности педагогических работников (учительского роста) муниципальной системы образования города Саянска».</w:t>
      </w:r>
    </w:p>
    <w:p w:rsidR="00515014" w:rsidRPr="00BD239D" w:rsidRDefault="007010B1" w:rsidP="0070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5014" w:rsidRPr="007010B1">
        <w:rPr>
          <w:rFonts w:ascii="Times New Roman" w:hAnsi="Times New Roman" w:cs="Times New Roman"/>
          <w:sz w:val="28"/>
          <w:szCs w:val="28"/>
        </w:rPr>
        <w:t xml:space="preserve">Создать и разместить на сайте МОУ ДПО ЦРО «Виртуальный </w:t>
      </w:r>
      <w:bookmarkStart w:id="0" w:name="_GoBack"/>
      <w:bookmarkEnd w:id="0"/>
      <w:r w:rsidR="00515014" w:rsidRPr="007010B1">
        <w:rPr>
          <w:rFonts w:ascii="Times New Roman" w:hAnsi="Times New Roman" w:cs="Times New Roman"/>
          <w:sz w:val="28"/>
          <w:szCs w:val="28"/>
        </w:rPr>
        <w:t>методический кабинет»</w:t>
      </w:r>
      <w:r w:rsidR="00FD1E78">
        <w:rPr>
          <w:rFonts w:ascii="Times New Roman" w:hAnsi="Times New Roman" w:cs="Times New Roman"/>
          <w:sz w:val="28"/>
          <w:szCs w:val="28"/>
        </w:rPr>
        <w:t xml:space="preserve"> для информационно-методического сопровождения педагогов</w:t>
      </w:r>
    </w:p>
    <w:p w:rsidR="006900AD" w:rsidRPr="00BD239D" w:rsidRDefault="00515014" w:rsidP="007010B1">
      <w:pPr>
        <w:jc w:val="both"/>
        <w:rPr>
          <w:rFonts w:ascii="Times New Roman" w:hAnsi="Times New Roman" w:cs="Times New Roman"/>
          <w:sz w:val="28"/>
          <w:szCs w:val="28"/>
        </w:rPr>
      </w:pPr>
      <w:r w:rsidRPr="00BD239D">
        <w:rPr>
          <w:rFonts w:ascii="Times New Roman" w:hAnsi="Times New Roman" w:cs="Times New Roman"/>
          <w:sz w:val="28"/>
          <w:szCs w:val="28"/>
        </w:rPr>
        <w:t xml:space="preserve">4. </w:t>
      </w:r>
      <w:r w:rsidR="006900AD" w:rsidRPr="00BD239D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6900AD" w:rsidRPr="007010B1" w:rsidRDefault="00515014" w:rsidP="007010B1">
      <w:pPr>
        <w:jc w:val="both"/>
        <w:rPr>
          <w:rFonts w:ascii="Times New Roman" w:hAnsi="Times New Roman" w:cs="Times New Roman"/>
          <w:sz w:val="28"/>
          <w:szCs w:val="28"/>
        </w:rPr>
      </w:pPr>
      <w:r w:rsidRPr="007010B1">
        <w:rPr>
          <w:rFonts w:ascii="Times New Roman" w:hAnsi="Times New Roman" w:cs="Times New Roman"/>
          <w:sz w:val="28"/>
          <w:szCs w:val="28"/>
        </w:rPr>
        <w:t>4</w:t>
      </w:r>
      <w:r w:rsidR="00FD1E78">
        <w:rPr>
          <w:rFonts w:ascii="Times New Roman" w:hAnsi="Times New Roman" w:cs="Times New Roman"/>
          <w:sz w:val="28"/>
          <w:szCs w:val="28"/>
        </w:rPr>
        <w:t>.1.рекомендовать вне</w:t>
      </w:r>
      <w:r w:rsidR="00883BCF">
        <w:rPr>
          <w:rFonts w:ascii="Times New Roman" w:hAnsi="Times New Roman" w:cs="Times New Roman"/>
          <w:sz w:val="28"/>
          <w:szCs w:val="28"/>
        </w:rPr>
        <w:t>с</w:t>
      </w:r>
      <w:r w:rsidR="00FD1E78">
        <w:rPr>
          <w:rFonts w:ascii="Times New Roman" w:hAnsi="Times New Roman" w:cs="Times New Roman"/>
          <w:sz w:val="28"/>
          <w:szCs w:val="28"/>
        </w:rPr>
        <w:t xml:space="preserve">ение </w:t>
      </w:r>
      <w:r w:rsidR="00FD1E78" w:rsidRPr="007010B1">
        <w:rPr>
          <w:rFonts w:ascii="Times New Roman" w:hAnsi="Times New Roman" w:cs="Times New Roman"/>
          <w:sz w:val="28"/>
          <w:szCs w:val="28"/>
        </w:rPr>
        <w:t>необходимых</w:t>
      </w:r>
      <w:r w:rsidR="006900AD" w:rsidRPr="007010B1">
        <w:rPr>
          <w:rFonts w:ascii="Times New Roman" w:hAnsi="Times New Roman" w:cs="Times New Roman"/>
          <w:sz w:val="28"/>
          <w:szCs w:val="28"/>
        </w:rPr>
        <w:t xml:space="preserve"> корректиров</w:t>
      </w:r>
      <w:r w:rsidR="00FD1E78">
        <w:rPr>
          <w:rFonts w:ascii="Times New Roman" w:hAnsi="Times New Roman" w:cs="Times New Roman"/>
          <w:sz w:val="28"/>
          <w:szCs w:val="28"/>
        </w:rPr>
        <w:t>ок</w:t>
      </w:r>
      <w:r w:rsidR="006900AD" w:rsidRPr="007010B1">
        <w:rPr>
          <w:rFonts w:ascii="Times New Roman" w:hAnsi="Times New Roman" w:cs="Times New Roman"/>
          <w:sz w:val="28"/>
          <w:szCs w:val="28"/>
        </w:rPr>
        <w:t xml:space="preserve"> в действующие в образовательном учреждении системы учительского роста в соответствии с </w:t>
      </w:r>
      <w:r w:rsidR="00FD1E78">
        <w:rPr>
          <w:rFonts w:ascii="Times New Roman" w:hAnsi="Times New Roman" w:cs="Times New Roman"/>
          <w:sz w:val="28"/>
          <w:szCs w:val="28"/>
        </w:rPr>
        <w:t>представленной</w:t>
      </w:r>
      <w:r w:rsidR="006900AD" w:rsidRPr="007010B1">
        <w:rPr>
          <w:rFonts w:ascii="Times New Roman" w:hAnsi="Times New Roman" w:cs="Times New Roman"/>
          <w:sz w:val="28"/>
          <w:szCs w:val="28"/>
        </w:rPr>
        <w:t xml:space="preserve"> моделью повышения профессиональной компетентности педагогических работников муниципальной сис</w:t>
      </w:r>
      <w:r w:rsidR="00FD1E78">
        <w:rPr>
          <w:rFonts w:ascii="Times New Roman" w:hAnsi="Times New Roman" w:cs="Times New Roman"/>
          <w:sz w:val="28"/>
          <w:szCs w:val="28"/>
        </w:rPr>
        <w:t>темы образования города Саянска.</w:t>
      </w:r>
    </w:p>
    <w:p w:rsidR="00262226" w:rsidRPr="007010B1" w:rsidRDefault="00BD239D" w:rsidP="007010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2226" w:rsidRPr="0070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2DD5"/>
    <w:multiLevelType w:val="hybridMultilevel"/>
    <w:tmpl w:val="FE1AECB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AD"/>
    <w:rsid w:val="000A459B"/>
    <w:rsid w:val="004E0A43"/>
    <w:rsid w:val="00515014"/>
    <w:rsid w:val="006900AD"/>
    <w:rsid w:val="007010B1"/>
    <w:rsid w:val="00883BCF"/>
    <w:rsid w:val="009869D0"/>
    <w:rsid w:val="00BD239D"/>
    <w:rsid w:val="00BE2F11"/>
    <w:rsid w:val="00FD1E78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B1463-7649-4805-935C-97F7C3A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2019-09-02T06:08:00Z</cp:lastPrinted>
  <dcterms:created xsi:type="dcterms:W3CDTF">2019-08-28T02:45:00Z</dcterms:created>
  <dcterms:modified xsi:type="dcterms:W3CDTF">2019-09-02T06:12:00Z</dcterms:modified>
</cp:coreProperties>
</file>